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F5" w:rsidRDefault="004C0CC7">
      <w:pPr>
        <w:rPr>
          <w:rFonts w:ascii="Arial" w:hAnsi="Arial" w:cs="Arial"/>
          <w:b/>
        </w:rPr>
      </w:pPr>
      <w:r w:rsidRPr="004C0CC7">
        <w:rPr>
          <w:rFonts w:ascii="Arial" w:hAnsi="Arial" w:cs="Arial"/>
          <w:b/>
        </w:rPr>
        <w:t>Dr hab. Łukasz Gaweł</w:t>
      </w:r>
    </w:p>
    <w:p w:rsidR="004C0CC7" w:rsidRPr="004C0CC7" w:rsidRDefault="004C0CC7">
      <w:pPr>
        <w:rPr>
          <w:rFonts w:ascii="Arial" w:hAnsi="Arial" w:cs="Arial"/>
          <w:b/>
        </w:rPr>
      </w:pPr>
      <w:bookmarkStart w:id="0" w:name="_GoBack"/>
      <w:bookmarkEnd w:id="0"/>
    </w:p>
    <w:p w:rsidR="004C0CC7" w:rsidRDefault="004C0CC7">
      <w:pPr>
        <w:rPr>
          <w:rFonts w:ascii="Arial" w:hAnsi="Arial" w:cs="Arial"/>
        </w:rPr>
      </w:pPr>
      <w:r w:rsidRPr="004C0CC7">
        <w:rPr>
          <w:rFonts w:ascii="Arial" w:hAnsi="Arial" w:cs="Arial"/>
        </w:rPr>
        <w:t>Seminarium magisterskie obejmuje tematy dotyczące dwóch obszarów:</w:t>
      </w:r>
    </w:p>
    <w:p w:rsidR="004C0CC7" w:rsidRDefault="004C0CC7">
      <w:pPr>
        <w:rPr>
          <w:rFonts w:ascii="Arial" w:hAnsi="Arial" w:cs="Arial"/>
        </w:rPr>
      </w:pPr>
      <w:r w:rsidRPr="004C0CC7">
        <w:rPr>
          <w:rFonts w:ascii="Arial" w:hAnsi="Arial" w:cs="Arial"/>
        </w:rPr>
        <w:br/>
        <w:t>1) zarządzania dziedzictwem kulturowym,</w:t>
      </w:r>
    </w:p>
    <w:p w:rsidR="004C0CC7" w:rsidRPr="004C0CC7" w:rsidRDefault="004C0CC7">
      <w:pPr>
        <w:rPr>
          <w:rFonts w:ascii="Arial" w:hAnsi="Arial" w:cs="Arial"/>
        </w:rPr>
      </w:pPr>
      <w:r w:rsidRPr="004C0CC7">
        <w:rPr>
          <w:rFonts w:ascii="Arial" w:hAnsi="Arial" w:cs="Arial"/>
        </w:rPr>
        <w:t>2) zarządzania publicznymi instytucjami kultury.</w:t>
      </w:r>
    </w:p>
    <w:sectPr w:rsidR="004C0CC7" w:rsidRPr="004C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C7"/>
    <w:rsid w:val="004B45F5"/>
    <w:rsid w:val="004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2014-02-11T09:23:00Z</dcterms:created>
  <dcterms:modified xsi:type="dcterms:W3CDTF">2014-02-11T09:25:00Z</dcterms:modified>
</cp:coreProperties>
</file>