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4A9A178C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A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A178B" w14:textId="34D7D5E2" w:rsidR="001C185B" w:rsidRPr="001C6D11" w:rsidRDefault="001C6D11" w:rsidP="0084112C">
            <w:pPr>
              <w:spacing w:after="0" w:line="360" w:lineRule="auto"/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Agnieszka Konior</w:t>
            </w:r>
          </w:p>
        </w:tc>
      </w:tr>
      <w:tr w:rsidR="001C185B" w14:paraId="4A9A178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8D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8E" w14:textId="5C28BA8D" w:rsidR="001C185B" w:rsidRPr="001C6D11" w:rsidRDefault="001C6D11" w:rsidP="00642FD2">
            <w:pPr>
              <w:spacing w:after="0" w:line="360" w:lineRule="auto"/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Współczesne wyzwania zarządzania kulturą i zarządzania dziedzictwem kulturowym</w:t>
            </w:r>
          </w:p>
        </w:tc>
      </w:tr>
      <w:tr w:rsidR="001C185B" w:rsidRPr="0059525A" w14:paraId="4A9A179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0" w14:textId="77777777" w:rsidR="001C185B" w:rsidRPr="0059525A" w:rsidRDefault="001C185B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59525A">
              <w:rPr>
                <w:b/>
                <w:sz w:val="20"/>
                <w:szCs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1" w14:textId="70A16D99" w:rsidR="001C185B" w:rsidRPr="001C6D11" w:rsidRDefault="001C185B" w:rsidP="0059525A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1C6D11">
              <w:rPr>
                <w:b/>
                <w:sz w:val="20"/>
                <w:szCs w:val="20"/>
              </w:rPr>
              <w:t xml:space="preserve">minimalnie </w:t>
            </w:r>
            <w:r w:rsidR="00B15F60" w:rsidRPr="001C6D11">
              <w:rPr>
                <w:b/>
                <w:sz w:val="20"/>
                <w:szCs w:val="20"/>
              </w:rPr>
              <w:t>10</w:t>
            </w:r>
            <w:r w:rsidRPr="001C6D11">
              <w:rPr>
                <w:b/>
                <w:sz w:val="20"/>
                <w:szCs w:val="20"/>
              </w:rPr>
              <w:t xml:space="preserve"> osób, maksymalnie 1</w:t>
            </w:r>
            <w:r w:rsidR="00C73F0C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1C6D11">
              <w:rPr>
                <w:b/>
                <w:sz w:val="20"/>
                <w:szCs w:val="20"/>
              </w:rPr>
              <w:t xml:space="preserve"> osób</w:t>
            </w:r>
          </w:p>
        </w:tc>
      </w:tr>
      <w:tr w:rsidR="001C185B" w14:paraId="4A9A1795" w14:textId="77777777" w:rsidTr="009F6BCC">
        <w:trPr>
          <w:trHeight w:val="386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3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E30D" w14:textId="77777777" w:rsidR="001C6D11" w:rsidRPr="001C6D11" w:rsidRDefault="005429FC" w:rsidP="001C6D1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6D11">
              <w:rPr>
                <w:rFonts w:cs="Times New Roman"/>
                <w:sz w:val="20"/>
                <w:szCs w:val="20"/>
              </w:rPr>
              <w:t xml:space="preserve"> </w:t>
            </w:r>
            <w:r w:rsidR="001C6D11" w:rsidRPr="001C6D11">
              <w:rPr>
                <w:sz w:val="20"/>
                <w:szCs w:val="20"/>
              </w:rPr>
              <w:t>Seminarium licencjackie będzie dotyczyło współczesnych wyzwań zarządzania kulturą i dziedzictwem kulturowym, prace licencjackie mogą obejmować poniższe aspekty:</w:t>
            </w:r>
          </w:p>
          <w:p w14:paraId="743C28BC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Współczesne wykorzystanie dziedzictwa kulturowego</w:t>
            </w:r>
          </w:p>
          <w:p w14:paraId="42F3AB48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Digitalizacja dziedzictwa kulturowego</w:t>
            </w:r>
          </w:p>
          <w:p w14:paraId="18FED415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Wykorzystanie dziedzictwa dla potrzeb turystyki kulturowej</w:t>
            </w:r>
          </w:p>
          <w:p w14:paraId="031AE4D4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Dostępność instytucji kultury (dla osób z niepełnosprawnościami, starszych, opiekunów z dziećmi)</w:t>
            </w:r>
          </w:p>
          <w:p w14:paraId="39C93929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Ekologiczne aspekty związane z zarządzaniem kulturą</w:t>
            </w:r>
          </w:p>
          <w:p w14:paraId="37660104" w14:textId="77777777" w:rsidR="001C6D11" w:rsidRPr="001C6D11" w:rsidRDefault="001C6D11" w:rsidP="001C6D11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>Rozwój kadr kultury</w:t>
            </w:r>
          </w:p>
          <w:p w14:paraId="4A9A1794" w14:textId="23F35971" w:rsidR="001C185B" w:rsidRPr="001C6D11" w:rsidRDefault="001C6D11" w:rsidP="001C6D11">
            <w:pPr>
              <w:rPr>
                <w:sz w:val="20"/>
                <w:szCs w:val="20"/>
              </w:rPr>
            </w:pPr>
            <w:r w:rsidRPr="001C6D11">
              <w:rPr>
                <w:sz w:val="20"/>
                <w:szCs w:val="20"/>
              </w:rPr>
              <w:t xml:space="preserve">Studenci mogą zgłaszać także własne tematy dotyczące interesujących ich aspektów, mieszczące się w ramach zarządzania kulturą. </w:t>
            </w:r>
          </w:p>
        </w:tc>
      </w:tr>
      <w:tr w:rsidR="001C185B" w14:paraId="4A9A1798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6" w14:textId="77777777" w:rsidR="001C185B" w:rsidRPr="00642FD2" w:rsidRDefault="001C185B">
            <w:pPr>
              <w:spacing w:after="0" w:line="100" w:lineRule="atLeast"/>
              <w:rPr>
                <w:color w:val="222222"/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8ABEB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Budowanie relacji teatrów z publicznością w czasie pandemii COVID-19</w:t>
            </w:r>
          </w:p>
          <w:p w14:paraId="549806A0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Eventmarketing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jako narzędzie budowania wizerunku miasta na przykładzie działalności platformy MY ART w Mikołajowie</w:t>
            </w:r>
          </w:p>
          <w:p w14:paraId="67430110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Wykorzystanie czynnika </w:t>
            </w:r>
            <w:proofErr w:type="spellStart"/>
            <w:r>
              <w:rPr>
                <w:i/>
                <w:iCs/>
                <w:sz w:val="20"/>
                <w:szCs w:val="20"/>
              </w:rPr>
              <w:t>instagrammability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w promocji polskich muzeów</w:t>
            </w:r>
          </w:p>
          <w:p w14:paraId="108CB3F5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Zarządzanie dziedzictwem kulturowym na przykładzie Miasta Wieliczka</w:t>
            </w:r>
          </w:p>
          <w:p w14:paraId="00E07C20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143BE">
              <w:rPr>
                <w:i/>
                <w:iCs/>
                <w:sz w:val="20"/>
                <w:szCs w:val="20"/>
              </w:rPr>
              <w:t xml:space="preserve">Zarządzanie kontrowersją na rynku doznań na przykładzie </w:t>
            </w:r>
            <w:proofErr w:type="spellStart"/>
            <w:r w:rsidRPr="001143BE">
              <w:rPr>
                <w:i/>
                <w:iCs/>
                <w:sz w:val="20"/>
                <w:szCs w:val="20"/>
              </w:rPr>
              <w:t>Plastinarium</w:t>
            </w:r>
            <w:proofErr w:type="spellEnd"/>
            <w:r w:rsidRPr="001143BE">
              <w:rPr>
                <w:i/>
                <w:iCs/>
                <w:sz w:val="20"/>
                <w:szCs w:val="20"/>
              </w:rPr>
              <w:t xml:space="preserve"> – projektu dra </w:t>
            </w:r>
            <w:proofErr w:type="spellStart"/>
            <w:r w:rsidRPr="001143BE">
              <w:rPr>
                <w:i/>
                <w:iCs/>
                <w:sz w:val="20"/>
                <w:szCs w:val="20"/>
              </w:rPr>
              <w:t>Gunthera</w:t>
            </w:r>
            <w:proofErr w:type="spellEnd"/>
            <w:r w:rsidRPr="001143BE">
              <w:rPr>
                <w:i/>
                <w:iCs/>
                <w:sz w:val="20"/>
                <w:szCs w:val="20"/>
              </w:rPr>
              <w:t xml:space="preserve"> von </w:t>
            </w:r>
            <w:proofErr w:type="spellStart"/>
            <w:r w:rsidRPr="001143BE">
              <w:rPr>
                <w:i/>
                <w:iCs/>
                <w:sz w:val="20"/>
                <w:szCs w:val="20"/>
              </w:rPr>
              <w:t>Hagensa</w:t>
            </w:r>
            <w:proofErr w:type="spellEnd"/>
          </w:p>
          <w:p w14:paraId="3F067AFE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Zarządzanie marką osobistą polskich </w:t>
            </w:r>
            <w:proofErr w:type="spellStart"/>
            <w:r>
              <w:rPr>
                <w:i/>
                <w:iCs/>
                <w:sz w:val="20"/>
                <w:szCs w:val="20"/>
              </w:rPr>
              <w:t>Booktuberów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na wybranych przykładach</w:t>
            </w:r>
          </w:p>
          <w:p w14:paraId="76A931EC" w14:textId="77777777" w:rsidR="0076016E" w:rsidRPr="001143B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6016E">
              <w:rPr>
                <w:i/>
                <w:iCs/>
                <w:sz w:val="20"/>
                <w:szCs w:val="20"/>
              </w:rPr>
              <w:t>Zarządzanie programem rezydencji literackich na wybranych przykładach</w:t>
            </w:r>
          </w:p>
          <w:p w14:paraId="53ED1342" w14:textId="77777777" w:rsidR="0076016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143BE">
              <w:rPr>
                <w:i/>
                <w:iCs/>
                <w:sz w:val="20"/>
                <w:szCs w:val="20"/>
              </w:rPr>
              <w:t xml:space="preserve">Zarządzanie wiedzą dotyczącą historii sztuki w </w:t>
            </w:r>
            <w:proofErr w:type="spellStart"/>
            <w:r w:rsidRPr="001143BE">
              <w:rPr>
                <w:i/>
                <w:iCs/>
                <w:sz w:val="20"/>
                <w:szCs w:val="20"/>
              </w:rPr>
              <w:t>internecie</w:t>
            </w:r>
            <w:proofErr w:type="spellEnd"/>
            <w:r w:rsidRPr="001143BE">
              <w:rPr>
                <w:i/>
                <w:iCs/>
                <w:sz w:val="20"/>
                <w:szCs w:val="20"/>
              </w:rPr>
              <w:t xml:space="preserve"> na przykładzie wybranych profili edukacyjnych</w:t>
            </w:r>
          </w:p>
          <w:p w14:paraId="4908B3CD" w14:textId="77777777" w:rsidR="0076016E" w:rsidRPr="001C6D11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C6D11">
              <w:rPr>
                <w:i/>
                <w:iCs/>
                <w:sz w:val="20"/>
                <w:szCs w:val="20"/>
              </w:rPr>
              <w:t>Zarządzanie zmianą w czasie pandemii COVID-19 na przykładzie krakowskiego Kina pod Baranami</w:t>
            </w:r>
          </w:p>
          <w:p w14:paraId="4A9A1797" w14:textId="6DE69DBB" w:rsidR="0076016E" w:rsidRPr="001143BE" w:rsidRDefault="0076016E" w:rsidP="00114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C6D11">
              <w:rPr>
                <w:i/>
                <w:iCs/>
                <w:sz w:val="20"/>
                <w:szCs w:val="20"/>
              </w:rPr>
              <w:t>Zielone festiwale – proekologiczne zmiany w zarządzaniu wydarzeniami kulturalnymi</w:t>
            </w:r>
          </w:p>
        </w:tc>
      </w:tr>
      <w:tr w:rsidR="001C185B" w14:paraId="4A9A179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A9A1799" w14:textId="77777777" w:rsidR="001C185B" w:rsidRPr="00642FD2" w:rsidRDefault="001C185B">
            <w:pPr>
              <w:spacing w:after="0" w:line="100" w:lineRule="atLeast"/>
              <w:rPr>
                <w:sz w:val="20"/>
                <w:szCs w:val="20"/>
              </w:rPr>
            </w:pPr>
            <w:r w:rsidRPr="00642FD2">
              <w:rPr>
                <w:sz w:val="20"/>
                <w:szCs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A179A" w14:textId="77777777" w:rsidR="001C185B" w:rsidRPr="00642FD2" w:rsidRDefault="001C185B" w:rsidP="001D7070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4A9A179C" w14:textId="77777777" w:rsidR="001C185B" w:rsidRDefault="001C185B"/>
    <w:sectPr w:rsidR="001C185B" w:rsidSect="00060E37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65B42"/>
    <w:multiLevelType w:val="hybridMultilevel"/>
    <w:tmpl w:val="9D2C1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C7B9C"/>
    <w:multiLevelType w:val="hybridMultilevel"/>
    <w:tmpl w:val="BDF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60E37"/>
    <w:rsid w:val="000E10FD"/>
    <w:rsid w:val="00100796"/>
    <w:rsid w:val="001143BE"/>
    <w:rsid w:val="00127DCD"/>
    <w:rsid w:val="001C185B"/>
    <w:rsid w:val="001C6D11"/>
    <w:rsid w:val="001D7070"/>
    <w:rsid w:val="00207402"/>
    <w:rsid w:val="00242E75"/>
    <w:rsid w:val="00244A67"/>
    <w:rsid w:val="00264779"/>
    <w:rsid w:val="0033294D"/>
    <w:rsid w:val="00381DE7"/>
    <w:rsid w:val="003E1707"/>
    <w:rsid w:val="005429FC"/>
    <w:rsid w:val="0059525A"/>
    <w:rsid w:val="00642FD2"/>
    <w:rsid w:val="006E03FE"/>
    <w:rsid w:val="0071750B"/>
    <w:rsid w:val="0076016E"/>
    <w:rsid w:val="00764024"/>
    <w:rsid w:val="008226E4"/>
    <w:rsid w:val="0084112C"/>
    <w:rsid w:val="009F6BCC"/>
    <w:rsid w:val="00B15F60"/>
    <w:rsid w:val="00C73F0C"/>
    <w:rsid w:val="00CB5259"/>
    <w:rsid w:val="00CF17B9"/>
    <w:rsid w:val="00D52EF0"/>
    <w:rsid w:val="00E0079E"/>
    <w:rsid w:val="00F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9A178A"/>
  <w15:docId w15:val="{57699A34-940F-4AB8-83FC-761364E6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37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60E37"/>
  </w:style>
  <w:style w:type="paragraph" w:customStyle="1" w:styleId="Nagwek1">
    <w:name w:val="Nagłówek1"/>
    <w:basedOn w:val="Normalny"/>
    <w:next w:val="Tekstpodstawowy"/>
    <w:rsid w:val="00060E3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rsid w:val="00060E37"/>
    <w:pPr>
      <w:spacing w:after="120"/>
    </w:pPr>
  </w:style>
  <w:style w:type="paragraph" w:styleId="Lista">
    <w:name w:val="List"/>
    <w:basedOn w:val="Tekstpodstawowy"/>
    <w:rsid w:val="00060E37"/>
  </w:style>
  <w:style w:type="paragraph" w:customStyle="1" w:styleId="Podpis1">
    <w:name w:val="Podpis1"/>
    <w:basedOn w:val="Normalny"/>
    <w:rsid w:val="00060E3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060E37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6D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4" ma:contentTypeDescription="Utwórz nowy dokument." ma:contentTypeScope="" ma:versionID="32e30550800074826cbed8a0d27a3532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d91a0fbb1dadd391bbe8eb1f9abe6172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2471C-D759-40E3-BDF7-1626109B6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379B-B2D6-4CBA-9B96-0A3712825A7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ee4a02f5-51bb-4876-bb3b-f7ac70154527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4bcd618-f1ac-470f-b57e-9cbe4d84c2de"/>
  </ds:schemaRefs>
</ds:datastoreItem>
</file>

<file path=customXml/itemProps3.xml><?xml version="1.0" encoding="utf-8"?>
<ds:datastoreItem xmlns:ds="http://schemas.openxmlformats.org/officeDocument/2006/customXml" ds:itemID="{F2D7475D-9E45-4D1B-BF61-BAA0C0F60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1581</Characters>
  <Application>Microsoft Office Word</Application>
  <DocSecurity>0</DocSecurity>
  <Lines>23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Katarzyna Kopeć</cp:lastModifiedBy>
  <cp:revision>3</cp:revision>
  <cp:lastPrinted>1899-12-31T23:00:00Z</cp:lastPrinted>
  <dcterms:created xsi:type="dcterms:W3CDTF">2022-09-04T20:01:00Z</dcterms:created>
  <dcterms:modified xsi:type="dcterms:W3CDTF">2022-09-04T20:01:00Z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