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2"/>
        <w:gridCol w:w="6269"/>
      </w:tblGrid>
      <w:tr w:rsidR="00AB4C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B4CA5" w:rsidRPr="00642FD2" w:rsidRDefault="00AB4CA5" w:rsidP="00AB4CA5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CA5" w:rsidRPr="00642FD2" w:rsidRDefault="00AB4CA5" w:rsidP="00AB4C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Pałasz</w:t>
            </w:r>
          </w:p>
        </w:tc>
      </w:tr>
      <w:tr w:rsidR="00AB4C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B4CA5" w:rsidRPr="00642FD2" w:rsidRDefault="00AB4CA5" w:rsidP="00AB4CA5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CA5" w:rsidRPr="00642FD2" w:rsidRDefault="00AB4CA5" w:rsidP="00AB4C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Zarządzanie w </w:t>
            </w:r>
            <w:proofErr w:type="spellStart"/>
            <w:r>
              <w:rPr>
                <w:sz w:val="20"/>
                <w:szCs w:val="20"/>
              </w:rPr>
              <w:t>antropocenie</w:t>
            </w:r>
            <w:proofErr w:type="spellEnd"/>
          </w:p>
        </w:tc>
      </w:tr>
      <w:tr w:rsidR="00AB4CA5" w:rsidRPr="0059525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B4CA5" w:rsidRPr="0059525A" w:rsidRDefault="00AB4CA5" w:rsidP="00AB4CA5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59525A">
              <w:rPr>
                <w:b/>
                <w:sz w:val="20"/>
                <w:szCs w:val="20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CA5" w:rsidRPr="0059525A" w:rsidRDefault="00AB4CA5" w:rsidP="00AB4CA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9525A">
              <w:rPr>
                <w:b/>
                <w:sz w:val="20"/>
                <w:szCs w:val="20"/>
              </w:rPr>
              <w:t>minimalnie 8 osób, maksymalnie 10 osób</w:t>
            </w:r>
          </w:p>
        </w:tc>
      </w:tr>
      <w:tr w:rsidR="00AB4CA5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B4CA5" w:rsidRPr="00642FD2" w:rsidRDefault="00AB4CA5" w:rsidP="00AB4CA5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CA5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Antropocen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to postulowana epoka geologiczna wyróżniana z uwagi na materialny ślad odciśnięty przez człowieka na Ziemi czy wręcz „w” Ziemi.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Antropocen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może być też rozumiany szerzej, jako kulturowa „Epoka Człowieka”, w której musi on ponieść konsekwencje swych krótkowzrocznych i nieodpowiedzialnych działań bądź podjąć radykalne aktywności zapobiegawczo-naprawcze.</w:t>
            </w:r>
          </w:p>
          <w:p w:rsidR="00AB4CA5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B4CA5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 ramach seminarium będziemy wspólnie zgłębiać tematykę relacji wyzwań stawianych przez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antropocen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ludzkości, takich jak kryzys klimatyczno-ekologiczny oraz kryzysy pochodne (np. kryzys nierówności, kryzys migracyjny, kryzys gospodarczy) z zarządzaniem.</w:t>
            </w:r>
          </w:p>
          <w:p w:rsidR="00AB4CA5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B4CA5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 szczególnie inspirujące uważam poszukiwania powiązań między walką o demokrację / sprawiedliwość / równość społeczną oraz walką z załamaniem klimatu i ekosystemów na bazie zarządzania (humanistycznego,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posthumanistycznego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więcej-niż-ludzkiego</w:t>
            </w:r>
            <w:proofErr w:type="spellEnd"/>
            <w:r>
              <w:rPr>
                <w:rFonts w:cs="Times New Roman"/>
                <w:sz w:val="20"/>
                <w:szCs w:val="20"/>
              </w:rPr>
              <w:t>, krytycznego, kulturą, mediami).</w:t>
            </w:r>
          </w:p>
          <w:p w:rsidR="00AB4CA5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B4CA5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Słowa kluczowe (katalog otwarty):</w:t>
            </w:r>
          </w:p>
          <w:p w:rsidR="00AB4CA5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B4CA5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antropocen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kryzys klimatyczno-ekologiczny, business as </w:t>
            </w:r>
            <w:proofErr w:type="spellStart"/>
            <w:r>
              <w:rPr>
                <w:rFonts w:cs="Times New Roman"/>
                <w:sz w:val="20"/>
                <w:szCs w:val="20"/>
              </w:rPr>
              <w:t>usual</w:t>
            </w:r>
            <w:proofErr w:type="spellEnd"/>
            <w:r>
              <w:rPr>
                <w:rFonts w:cs="Times New Roman"/>
                <w:sz w:val="20"/>
                <w:szCs w:val="20"/>
              </w:rPr>
              <w:t>, nieodwracalne zmiany, niepowetowane straty, punkty zwrotne, aktywizm, przywództwo, przełomy, migracje klimatyczne, sprawiedliwość klimatyczna, nierówności, 99%, redystrybucja, akumulacja kapitału, bieda, przychody, bogactwo, globalny podatek, ruchy społeczne, oddolne organizowanie się, konsumpcjonizm, radykalizm, bunt, zmiana</w:t>
            </w:r>
          </w:p>
          <w:p w:rsidR="00AB4CA5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B4CA5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versus –</w:t>
            </w:r>
          </w:p>
          <w:p w:rsidR="00AB4CA5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B4CA5" w:rsidRPr="009F6BCC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zarządzanie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posthumanistyczne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(sprawczość aktorów pozaludzkich w zarządzaniu), zarządzanie humanistyczne (wartości, misja, solidarność, dobro wspólne), nurt krytyczny w zarządzaniu (emancypacja), społeczna odpowiedzialność biznesu, etyka zarządzania, zarządzanie kulturą (dziedzictwo, pamięć, sztuka, turystyka kulturowa, partycypacyjność,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inkluzywność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rozwój publiczności, społeczność), zarządzanie mediami (media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społecznościowe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fake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news, alternatywne fakty, </w:t>
            </w:r>
            <w:proofErr w:type="spellStart"/>
            <w:r>
              <w:rPr>
                <w:rFonts w:cs="Times New Roman"/>
                <w:sz w:val="20"/>
                <w:szCs w:val="20"/>
              </w:rPr>
              <w:t>agenda-setting</w:t>
            </w:r>
            <w:proofErr w:type="spellEnd"/>
            <w:r>
              <w:rPr>
                <w:rFonts w:cs="Times New Roman"/>
                <w:sz w:val="20"/>
                <w:szCs w:val="20"/>
              </w:rPr>
              <w:t>, media tożsamościowe, bańki informacyjne, dualizm mediów, marketing)</w:t>
            </w:r>
          </w:p>
          <w:p w:rsidR="00AB4CA5" w:rsidRPr="009F6BCC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4CA5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B4CA5" w:rsidRPr="00642FD2" w:rsidRDefault="00AB4CA5" w:rsidP="00AB4CA5">
            <w:pPr>
              <w:spacing w:after="0" w:line="100" w:lineRule="atLeast"/>
              <w:rPr>
                <w:color w:val="222222"/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CA5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2020/21</w:t>
            </w:r>
          </w:p>
          <w:p w:rsidR="00AB4CA5" w:rsidRDefault="00AB4CA5" w:rsidP="00AB4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4CA5">
              <w:rPr>
                <w:rFonts w:cs="Times New Roman"/>
                <w:sz w:val="20"/>
                <w:szCs w:val="20"/>
              </w:rPr>
              <w:t xml:space="preserve">Aktywizm klimatyczny w mediach. Studium przypadku </w:t>
            </w:r>
            <w:proofErr w:type="spellStart"/>
            <w:r w:rsidRPr="00AB4CA5">
              <w:rPr>
                <w:rFonts w:cs="Times New Roman"/>
                <w:sz w:val="20"/>
                <w:szCs w:val="20"/>
              </w:rPr>
              <w:t>ExtinctionRebellion</w:t>
            </w:r>
            <w:proofErr w:type="spellEnd"/>
            <w:r w:rsidRPr="00AB4CA5">
              <w:rPr>
                <w:rFonts w:cs="Times New Roman"/>
                <w:sz w:val="20"/>
                <w:szCs w:val="20"/>
              </w:rPr>
              <w:t xml:space="preserve"> Kraków</w:t>
            </w:r>
          </w:p>
          <w:p w:rsidR="00AB4CA5" w:rsidRDefault="00AB4CA5" w:rsidP="00AB4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4CA5">
              <w:rPr>
                <w:rFonts w:cs="Times New Roman"/>
                <w:sz w:val="20"/>
                <w:szCs w:val="20"/>
              </w:rPr>
              <w:t>Oddolne organizowanie jako odpowiedź na problemy społeczne wynikające z pandemii COVID-19. Studium przypadku „Obiadów w czasach zarazy”</w:t>
            </w:r>
          </w:p>
          <w:p w:rsidR="00AB4CA5" w:rsidRDefault="00AB4CA5" w:rsidP="00AB4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4CA5">
              <w:rPr>
                <w:rFonts w:cs="Times New Roman"/>
                <w:sz w:val="20"/>
                <w:szCs w:val="20"/>
              </w:rPr>
              <w:t>Zarządzanie mediami społecznościowymi w kontekście narastającego konsumpcjonizmu. Studium przypadku profilu @babasierzuca w serwisie Instagram</w:t>
            </w:r>
          </w:p>
          <w:p w:rsidR="00AB4CA5" w:rsidRDefault="00AB4CA5" w:rsidP="00AB4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B4CA5">
              <w:rPr>
                <w:rFonts w:cs="Times New Roman"/>
                <w:sz w:val="20"/>
                <w:szCs w:val="20"/>
              </w:rPr>
              <w:t>Zarządzanie</w:t>
            </w:r>
            <w:proofErr w:type="spellEnd"/>
            <w:r w:rsidRPr="00AB4CA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B4CA5">
              <w:rPr>
                <w:rFonts w:cs="Times New Roman"/>
                <w:sz w:val="20"/>
                <w:szCs w:val="20"/>
              </w:rPr>
              <w:t>fast</w:t>
            </w:r>
            <w:proofErr w:type="spellEnd"/>
            <w:r w:rsidRPr="00AB4CA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B4CA5">
              <w:rPr>
                <w:rFonts w:cs="Times New Roman"/>
                <w:sz w:val="20"/>
                <w:szCs w:val="20"/>
              </w:rPr>
              <w:t>fashion</w:t>
            </w:r>
            <w:proofErr w:type="spellEnd"/>
            <w:r w:rsidRPr="00AB4CA5">
              <w:rPr>
                <w:rFonts w:cs="Times New Roman"/>
                <w:sz w:val="20"/>
                <w:szCs w:val="20"/>
              </w:rPr>
              <w:t xml:space="preserve"> w dobie kryzysu klimatyczno-ekologicznego. Studium przypadku holdingu Inditex</w:t>
            </w:r>
          </w:p>
          <w:p w:rsidR="00AB4CA5" w:rsidRDefault="00AB4CA5" w:rsidP="00AB4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4CA5">
              <w:rPr>
                <w:rFonts w:cs="Times New Roman"/>
                <w:sz w:val="20"/>
                <w:szCs w:val="20"/>
              </w:rPr>
              <w:t xml:space="preserve">Symbioza </w:t>
            </w:r>
            <w:proofErr w:type="spellStart"/>
            <w:r w:rsidRPr="00AB4CA5">
              <w:rPr>
                <w:rFonts w:cs="Times New Roman"/>
                <w:sz w:val="20"/>
                <w:szCs w:val="20"/>
              </w:rPr>
              <w:t>influencer</w:t>
            </w:r>
            <w:proofErr w:type="spellEnd"/>
            <w:r w:rsidRPr="00AB4CA5">
              <w:rPr>
                <w:rFonts w:cs="Times New Roman"/>
                <w:sz w:val="20"/>
                <w:szCs w:val="20"/>
              </w:rPr>
              <w:t xml:space="preserve"> marketingu oraz </w:t>
            </w:r>
            <w:proofErr w:type="spellStart"/>
            <w:r w:rsidRPr="00AB4CA5">
              <w:rPr>
                <w:rFonts w:cs="Times New Roman"/>
                <w:sz w:val="20"/>
                <w:szCs w:val="20"/>
              </w:rPr>
              <w:t>zrównoważónej</w:t>
            </w:r>
            <w:proofErr w:type="spellEnd"/>
            <w:r w:rsidRPr="00AB4CA5">
              <w:rPr>
                <w:rFonts w:cs="Times New Roman"/>
                <w:sz w:val="20"/>
                <w:szCs w:val="20"/>
              </w:rPr>
              <w:t xml:space="preserve"> konsumpcji/produkcji jako nowa strategia rozwoju marek</w:t>
            </w:r>
          </w:p>
          <w:p w:rsidR="00AB4CA5" w:rsidRDefault="00AB4CA5" w:rsidP="00AB4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4CA5">
              <w:rPr>
                <w:rFonts w:cs="Times New Roman"/>
                <w:sz w:val="20"/>
                <w:szCs w:val="20"/>
              </w:rPr>
              <w:lastRenderedPageBreak/>
              <w:t>Zarządzanie zespołem złożonym z ludzi i innych istot. Studium przypadku Kociej Kawiarni „Kociarni”</w:t>
            </w:r>
          </w:p>
          <w:p w:rsidR="00AB4CA5" w:rsidRDefault="00AB4CA5" w:rsidP="00AB4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4CA5">
              <w:rPr>
                <w:rFonts w:cs="Times New Roman"/>
                <w:sz w:val="20"/>
                <w:szCs w:val="20"/>
              </w:rPr>
              <w:t xml:space="preserve">Marketing Wartości, Marketing 3.0. Studium przypadku wirusowej kampanii „Już wszystko mam” w nurcie marketingu zaangażowanego społecznie, autorstwa kolektywu </w:t>
            </w:r>
            <w:proofErr w:type="spellStart"/>
            <w:r w:rsidRPr="00AB4CA5">
              <w:rPr>
                <w:rFonts w:cs="Times New Roman"/>
                <w:sz w:val="20"/>
                <w:szCs w:val="20"/>
              </w:rPr>
              <w:t>SzeptSzum</w:t>
            </w:r>
            <w:proofErr w:type="spellEnd"/>
          </w:p>
          <w:p w:rsidR="00AB4CA5" w:rsidRPr="00AB4CA5" w:rsidRDefault="00AB4CA5" w:rsidP="00AB4C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4CA5">
              <w:rPr>
                <w:rFonts w:cs="Times New Roman"/>
                <w:sz w:val="20"/>
                <w:szCs w:val="20"/>
              </w:rPr>
              <w:t>Mechanizmy kreowania konsumpcjonizmu oczami ich twórców</w:t>
            </w:r>
          </w:p>
          <w:p w:rsidR="00AB4CA5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B4CA5" w:rsidRDefault="00AB4CA5" w:rsidP="00AB4C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2019/20</w:t>
            </w:r>
          </w:p>
          <w:p w:rsidR="00AB4CA5" w:rsidRPr="00AA3F0E" w:rsidRDefault="00AB4CA5" w:rsidP="00AB4CA5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3F0E">
              <w:rPr>
                <w:rFonts w:cs="Times New Roman"/>
                <w:sz w:val="20"/>
                <w:szCs w:val="20"/>
              </w:rPr>
              <w:t>Zarządzanie informacją o kryzysie klimatycznym w mediach. Studium przypadku Gazety Wyborczej w roku 2019</w:t>
            </w:r>
          </w:p>
          <w:p w:rsidR="00AB4CA5" w:rsidRPr="00AA3F0E" w:rsidRDefault="00AB4CA5" w:rsidP="00AB4CA5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3F0E">
              <w:rPr>
                <w:rFonts w:cs="Times New Roman"/>
                <w:sz w:val="20"/>
                <w:szCs w:val="20"/>
              </w:rPr>
              <w:t>Muzyka w zarządzaniu: czy utwory muzyczne motywują ludzi do zmiany w kontekście kryzysu klimatyczno-ekologicznego</w:t>
            </w:r>
          </w:p>
          <w:p w:rsidR="00AB4CA5" w:rsidRPr="00AA3F0E" w:rsidRDefault="00AB4CA5" w:rsidP="00AB4CA5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3F0E">
              <w:rPr>
                <w:rFonts w:cs="Times New Roman"/>
                <w:sz w:val="20"/>
                <w:szCs w:val="20"/>
              </w:rPr>
              <w:t>Działalność</w:t>
            </w:r>
            <w:proofErr w:type="spellEnd"/>
            <w:r w:rsidRPr="00AA3F0E">
              <w:rPr>
                <w:rFonts w:cs="Times New Roman"/>
                <w:sz w:val="20"/>
                <w:szCs w:val="20"/>
              </w:rPr>
              <w:t xml:space="preserve"> proekologiczna jako strategia społecznej </w:t>
            </w:r>
            <w:proofErr w:type="spellStart"/>
            <w:r w:rsidRPr="00AA3F0E">
              <w:rPr>
                <w:rFonts w:cs="Times New Roman"/>
                <w:sz w:val="20"/>
                <w:szCs w:val="20"/>
              </w:rPr>
              <w:t>odpowiedzialności</w:t>
            </w:r>
            <w:proofErr w:type="spellEnd"/>
            <w:r w:rsidRPr="00AA3F0E">
              <w:rPr>
                <w:rFonts w:cs="Times New Roman"/>
                <w:sz w:val="20"/>
                <w:szCs w:val="20"/>
              </w:rPr>
              <w:t xml:space="preserve"> biznesu w XXI wieku</w:t>
            </w:r>
          </w:p>
          <w:p w:rsidR="00AB4CA5" w:rsidRPr="00AA3F0E" w:rsidRDefault="00AB4CA5" w:rsidP="00AB4CA5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3F0E">
              <w:rPr>
                <w:rFonts w:cs="Times New Roman"/>
                <w:sz w:val="20"/>
                <w:szCs w:val="20"/>
              </w:rPr>
              <w:t xml:space="preserve">Zielony marketing. Wpływ strategii komunikacji marki w nowych mediach na </w:t>
            </w:r>
            <w:proofErr w:type="spellStart"/>
            <w:r w:rsidRPr="00AA3F0E">
              <w:rPr>
                <w:rFonts w:cs="Times New Roman"/>
                <w:sz w:val="20"/>
                <w:szCs w:val="20"/>
              </w:rPr>
              <w:t>świadomość</w:t>
            </w:r>
            <w:proofErr w:type="spellEnd"/>
            <w:r w:rsidRPr="00AA3F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3F0E">
              <w:rPr>
                <w:rFonts w:cs="Times New Roman"/>
                <w:sz w:val="20"/>
                <w:szCs w:val="20"/>
              </w:rPr>
              <w:t>ekologiczno-klimatyczną</w:t>
            </w:r>
            <w:proofErr w:type="spellEnd"/>
            <w:r w:rsidRPr="00AA3F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3F0E">
              <w:rPr>
                <w:rFonts w:cs="Times New Roman"/>
                <w:sz w:val="20"/>
                <w:szCs w:val="20"/>
              </w:rPr>
              <w:t>konsumentów</w:t>
            </w:r>
            <w:proofErr w:type="spellEnd"/>
          </w:p>
          <w:p w:rsidR="00AB4CA5" w:rsidRPr="00AA3F0E" w:rsidRDefault="00AB4CA5" w:rsidP="00AB4CA5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3F0E">
              <w:rPr>
                <w:rFonts w:cs="Times New Roman"/>
                <w:sz w:val="20"/>
                <w:szCs w:val="20"/>
              </w:rPr>
              <w:t>Zarządzanie</w:t>
            </w:r>
            <w:proofErr w:type="spellEnd"/>
            <w:r w:rsidRPr="00AA3F0E">
              <w:rPr>
                <w:rFonts w:cs="Times New Roman"/>
                <w:sz w:val="20"/>
                <w:szCs w:val="20"/>
              </w:rPr>
              <w:t xml:space="preserve"> ekologiczne </w:t>
            </w:r>
            <w:proofErr w:type="spellStart"/>
            <w:r w:rsidRPr="00AA3F0E">
              <w:rPr>
                <w:rFonts w:cs="Times New Roman"/>
                <w:sz w:val="20"/>
                <w:szCs w:val="20"/>
              </w:rPr>
              <w:t>organizacją</w:t>
            </w:r>
            <w:proofErr w:type="spellEnd"/>
            <w:r w:rsidRPr="00AA3F0E">
              <w:rPr>
                <w:rFonts w:cs="Times New Roman"/>
                <w:sz w:val="20"/>
                <w:szCs w:val="20"/>
              </w:rPr>
              <w:t xml:space="preserve"> na przykładzie sieci </w:t>
            </w:r>
            <w:proofErr w:type="spellStart"/>
            <w:r w:rsidRPr="00AA3F0E">
              <w:rPr>
                <w:rFonts w:cs="Times New Roman"/>
                <w:sz w:val="20"/>
                <w:szCs w:val="20"/>
              </w:rPr>
              <w:t>sklepów</w:t>
            </w:r>
            <w:proofErr w:type="spellEnd"/>
            <w:r w:rsidRPr="00AA3F0E">
              <w:rPr>
                <w:rFonts w:cs="Times New Roman"/>
                <w:sz w:val="20"/>
                <w:szCs w:val="20"/>
              </w:rPr>
              <w:t xml:space="preserve"> IKEA. Odbiór marki w mediach społecznościowych przez studentów</w:t>
            </w:r>
          </w:p>
          <w:p w:rsidR="00AB4CA5" w:rsidRPr="00AA3F0E" w:rsidRDefault="00AB4CA5" w:rsidP="00AB4CA5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3F0E">
              <w:rPr>
                <w:rFonts w:cs="Times New Roman"/>
                <w:sz w:val="20"/>
                <w:szCs w:val="20"/>
              </w:rPr>
              <w:t>Personal</w:t>
            </w:r>
            <w:proofErr w:type="spellEnd"/>
            <w:r w:rsidRPr="00AA3F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3F0E">
              <w:rPr>
                <w:rFonts w:cs="Times New Roman"/>
                <w:sz w:val="20"/>
                <w:szCs w:val="20"/>
              </w:rPr>
              <w:t>greenwashing</w:t>
            </w:r>
            <w:proofErr w:type="spellEnd"/>
            <w:r w:rsidRPr="00AA3F0E">
              <w:rPr>
                <w:rFonts w:cs="Times New Roman"/>
                <w:sz w:val="20"/>
                <w:szCs w:val="20"/>
              </w:rPr>
              <w:t xml:space="preserve">. Relacja kreowania proekologicznego wizerunku w mediach społecznościowych z rzeczywistością   </w:t>
            </w:r>
          </w:p>
          <w:p w:rsidR="00AB4CA5" w:rsidRDefault="00AB4CA5" w:rsidP="00AB4CA5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3F0E">
              <w:rPr>
                <w:rFonts w:cs="Times New Roman"/>
                <w:sz w:val="20"/>
                <w:szCs w:val="20"/>
              </w:rPr>
              <w:t xml:space="preserve">Współpraca </w:t>
            </w:r>
            <w:proofErr w:type="spellStart"/>
            <w:r w:rsidRPr="00AA3F0E">
              <w:rPr>
                <w:rFonts w:cs="Times New Roman"/>
                <w:sz w:val="20"/>
                <w:szCs w:val="20"/>
              </w:rPr>
              <w:t>influencerki</w:t>
            </w:r>
            <w:proofErr w:type="spellEnd"/>
            <w:r w:rsidRPr="00AA3F0E">
              <w:rPr>
                <w:rFonts w:cs="Times New Roman"/>
                <w:sz w:val="20"/>
                <w:szCs w:val="20"/>
              </w:rPr>
              <w:t xml:space="preserve"> modowej z markami odzieżowymi w perspektywie mody etycznej. Studium przypadku </w:t>
            </w:r>
            <w:proofErr w:type="spellStart"/>
            <w:r w:rsidRPr="00AA3F0E">
              <w:rPr>
                <w:rFonts w:cs="Times New Roman"/>
                <w:sz w:val="20"/>
                <w:szCs w:val="20"/>
              </w:rPr>
              <w:t>Maffashion</w:t>
            </w:r>
            <w:proofErr w:type="spellEnd"/>
            <w:r w:rsidRPr="00AA3F0E">
              <w:rPr>
                <w:rFonts w:cs="Times New Roman"/>
                <w:sz w:val="20"/>
                <w:szCs w:val="20"/>
              </w:rPr>
              <w:t xml:space="preserve"> w serwisie </w:t>
            </w:r>
            <w:proofErr w:type="spellStart"/>
            <w:r w:rsidRPr="00AA3F0E">
              <w:rPr>
                <w:rFonts w:cs="Times New Roman"/>
                <w:sz w:val="20"/>
                <w:szCs w:val="20"/>
              </w:rPr>
              <w:t>Instagram</w:t>
            </w:r>
            <w:proofErr w:type="spellEnd"/>
          </w:p>
          <w:p w:rsidR="00AB4CA5" w:rsidRPr="00AB4CA5" w:rsidRDefault="00AB4CA5" w:rsidP="00AB4CA5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B4CA5">
              <w:rPr>
                <w:rFonts w:cs="Times New Roman"/>
                <w:sz w:val="20"/>
                <w:szCs w:val="20"/>
              </w:rPr>
              <w:t>Haul</w:t>
            </w:r>
            <w:proofErr w:type="spellEnd"/>
            <w:r w:rsidRPr="00AB4CA5">
              <w:rPr>
                <w:rFonts w:cs="Times New Roman"/>
                <w:sz w:val="20"/>
                <w:szCs w:val="20"/>
              </w:rPr>
              <w:t xml:space="preserve"> zakupowy jako technika </w:t>
            </w:r>
            <w:proofErr w:type="spellStart"/>
            <w:r w:rsidRPr="00AB4CA5">
              <w:rPr>
                <w:rFonts w:cs="Times New Roman"/>
                <w:sz w:val="20"/>
                <w:szCs w:val="20"/>
              </w:rPr>
              <w:t>influencer</w:t>
            </w:r>
            <w:proofErr w:type="spellEnd"/>
            <w:r w:rsidRPr="00AB4CA5">
              <w:rPr>
                <w:rFonts w:cs="Times New Roman"/>
                <w:sz w:val="20"/>
                <w:szCs w:val="20"/>
              </w:rPr>
              <w:t xml:space="preserve"> marketingu napędzająca </w:t>
            </w:r>
            <w:proofErr w:type="spellStart"/>
            <w:r w:rsidRPr="00AB4CA5">
              <w:rPr>
                <w:rFonts w:cs="Times New Roman"/>
                <w:sz w:val="20"/>
                <w:szCs w:val="20"/>
              </w:rPr>
              <w:t>fast</w:t>
            </w:r>
            <w:proofErr w:type="spellEnd"/>
            <w:r w:rsidRPr="00AB4CA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B4CA5">
              <w:rPr>
                <w:rFonts w:cs="Times New Roman"/>
                <w:sz w:val="20"/>
                <w:szCs w:val="20"/>
              </w:rPr>
              <w:t>fashion</w:t>
            </w:r>
            <w:proofErr w:type="spellEnd"/>
            <w:r w:rsidRPr="00AB4CA5">
              <w:rPr>
                <w:rFonts w:cs="Times New Roman"/>
                <w:sz w:val="20"/>
                <w:szCs w:val="20"/>
              </w:rPr>
              <w:t>. Analiza zjawiska w mediach społecznościowych oraz jego wpływu na decyzje zakupowe odbiorców pokolenia Y i Z</w:t>
            </w:r>
          </w:p>
        </w:tc>
      </w:tr>
      <w:tr w:rsidR="00AB4C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B4CA5" w:rsidRPr="00642FD2" w:rsidRDefault="00AB4CA5" w:rsidP="00AB4CA5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lastRenderedPageBreak/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CA5" w:rsidRPr="00642FD2" w:rsidRDefault="00AB4CA5" w:rsidP="00AB4CA5">
            <w:pPr>
              <w:spacing w:after="0" w:line="360" w:lineRule="auto"/>
              <w:rPr>
                <w:sz w:val="20"/>
                <w:szCs w:val="20"/>
              </w:rPr>
            </w:pPr>
            <w:r w:rsidRPr="009D0944">
              <w:rPr>
                <w:rFonts w:cs="Times New Roman"/>
                <w:sz w:val="20"/>
                <w:szCs w:val="20"/>
              </w:rPr>
              <w:t xml:space="preserve">Najważniejsze są pasje i zainteresowania </w:t>
            </w:r>
            <w:proofErr w:type="spellStart"/>
            <w:r w:rsidRPr="009D0944">
              <w:rPr>
                <w:rFonts w:cs="Times New Roman"/>
                <w:sz w:val="20"/>
                <w:szCs w:val="20"/>
              </w:rPr>
              <w:t>dyplomant</w:t>
            </w:r>
            <w:r>
              <w:rPr>
                <w:rFonts w:cs="Times New Roman"/>
                <w:sz w:val="20"/>
                <w:szCs w:val="20"/>
              </w:rPr>
              <w:t>ek_ów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  <w:r w:rsidRPr="009D0944">
              <w:rPr>
                <w:rFonts w:cs="Times New Roman"/>
                <w:sz w:val="20"/>
                <w:szCs w:val="20"/>
              </w:rPr>
              <w:t xml:space="preserve"> dlatego prace licencjackie powinny zwinnie i z gracją łączyć w sobie tematy: pasji </w:t>
            </w:r>
            <w:proofErr w:type="spellStart"/>
            <w:r w:rsidRPr="009D0944">
              <w:rPr>
                <w:rFonts w:cs="Times New Roman"/>
                <w:sz w:val="20"/>
                <w:szCs w:val="20"/>
              </w:rPr>
              <w:t>dyplomantki</w:t>
            </w:r>
            <w:r>
              <w:rPr>
                <w:rFonts w:cs="Times New Roman"/>
                <w:sz w:val="20"/>
                <w:szCs w:val="20"/>
              </w:rPr>
              <w:t>_a</w:t>
            </w:r>
            <w:proofErr w:type="spellEnd"/>
            <w:r w:rsidRPr="009D0944">
              <w:rPr>
                <w:rFonts w:cs="Times New Roman"/>
                <w:sz w:val="20"/>
                <w:szCs w:val="20"/>
              </w:rPr>
              <w:t xml:space="preserve">, zarządzania </w:t>
            </w:r>
            <w:r>
              <w:rPr>
                <w:rFonts w:cs="Times New Roman"/>
                <w:sz w:val="20"/>
                <w:szCs w:val="20"/>
              </w:rPr>
              <w:t>humanistycznego/</w:t>
            </w:r>
            <w:proofErr w:type="spellStart"/>
            <w:r>
              <w:rPr>
                <w:rFonts w:cs="Times New Roman"/>
                <w:sz w:val="20"/>
                <w:szCs w:val="20"/>
              </w:rPr>
              <w:t>posthumanistycznego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/ krytycznego/</w:t>
            </w:r>
            <w:r w:rsidRPr="009D0944">
              <w:rPr>
                <w:rFonts w:cs="Times New Roman"/>
                <w:sz w:val="20"/>
                <w:szCs w:val="20"/>
              </w:rPr>
              <w:t xml:space="preserve">kulturą/mediami, zarządzania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a</w:t>
            </w:r>
            <w:r w:rsidRPr="009D0944">
              <w:rPr>
                <w:rFonts w:cs="Times New Roman"/>
                <w:sz w:val="20"/>
                <w:szCs w:val="20"/>
              </w:rPr>
              <w:t>ntropocenie</w:t>
            </w:r>
            <w:proofErr w:type="spellEnd"/>
            <w:r w:rsidRPr="009D0944">
              <w:rPr>
                <w:rFonts w:cs="Times New Roman"/>
                <w:sz w:val="20"/>
                <w:szCs w:val="20"/>
              </w:rPr>
              <w:t xml:space="preserve"> (temat seminarium).</w:t>
            </w:r>
            <w:r>
              <w:rPr>
                <w:rFonts w:cs="Times New Roman"/>
                <w:sz w:val="20"/>
                <w:szCs w:val="20"/>
              </w:rPr>
              <w:t xml:space="preserve"> Zgodność tematu pracy z tematem seminarium jest dla prowadzącego bardzo ważna, z uwagi na aktualność i istotność społeczną, a także pilność i ważność eksplorowanych zagadnień.</w:t>
            </w:r>
          </w:p>
        </w:tc>
      </w:tr>
    </w:tbl>
    <w:p w:rsidR="001C185B" w:rsidRDefault="001C185B"/>
    <w:sectPr w:rsidR="001C185B" w:rsidSect="00060E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F1F7F"/>
    <w:multiLevelType w:val="hybridMultilevel"/>
    <w:tmpl w:val="FC026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2491F"/>
    <w:multiLevelType w:val="hybridMultilevel"/>
    <w:tmpl w:val="C04A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52EF0"/>
    <w:rsid w:val="00060E37"/>
    <w:rsid w:val="000E10FD"/>
    <w:rsid w:val="00100796"/>
    <w:rsid w:val="00127DCD"/>
    <w:rsid w:val="001C185B"/>
    <w:rsid w:val="001D7070"/>
    <w:rsid w:val="00207402"/>
    <w:rsid w:val="00242E75"/>
    <w:rsid w:val="00244A67"/>
    <w:rsid w:val="00264779"/>
    <w:rsid w:val="0033294D"/>
    <w:rsid w:val="00381DE7"/>
    <w:rsid w:val="003E1707"/>
    <w:rsid w:val="005429FC"/>
    <w:rsid w:val="0059525A"/>
    <w:rsid w:val="0064264D"/>
    <w:rsid w:val="00642FD2"/>
    <w:rsid w:val="006E03FE"/>
    <w:rsid w:val="0071750B"/>
    <w:rsid w:val="00764024"/>
    <w:rsid w:val="008226E4"/>
    <w:rsid w:val="0084112C"/>
    <w:rsid w:val="009F6BCC"/>
    <w:rsid w:val="00AB4CA5"/>
    <w:rsid w:val="00B461DA"/>
    <w:rsid w:val="00CB5259"/>
    <w:rsid w:val="00CF17B9"/>
    <w:rsid w:val="00D52EF0"/>
    <w:rsid w:val="00E0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E37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0E37"/>
  </w:style>
  <w:style w:type="paragraph" w:customStyle="1" w:styleId="Nagwek1">
    <w:name w:val="Nagłówek1"/>
    <w:basedOn w:val="Normalny"/>
    <w:next w:val="Tekstpodstawowy"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customStyle="1" w:styleId="Podpis1">
    <w:name w:val="Podpis1"/>
    <w:basedOn w:val="Normalny"/>
    <w:rsid w:val="00060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60E37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RK</cp:lastModifiedBy>
  <cp:revision>2</cp:revision>
  <cp:lastPrinted>1899-12-31T22:36:00Z</cp:lastPrinted>
  <dcterms:created xsi:type="dcterms:W3CDTF">2021-09-13T10:03:00Z</dcterms:created>
  <dcterms:modified xsi:type="dcterms:W3CDTF">2021-09-13T10:03:00Z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