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506" w:rsidRPr="00287506" w:rsidRDefault="00287506" w:rsidP="00287506">
      <w:pPr>
        <w:rPr>
          <w:b/>
          <w:bCs/>
          <w:sz w:val="28"/>
          <w:szCs w:val="28"/>
        </w:rPr>
      </w:pPr>
      <w:r w:rsidRPr="00287506">
        <w:rPr>
          <w:b/>
          <w:bCs/>
          <w:sz w:val="28"/>
          <w:szCs w:val="28"/>
        </w:rPr>
        <w:t>Współczesne wyzwania zarządzania kulturą i zarządzania dziedzictwem kulturowym</w:t>
      </w:r>
    </w:p>
    <w:p w:rsidR="00287506" w:rsidRDefault="00287506" w:rsidP="00287506">
      <w:r>
        <w:t>Seminarium licencjackie będzie dotyczyło współczesnych wyzwań zarządzania kulturą i dziedzictwem kulturowym, prace licencjackie mogą obejmować poniższe aspekty:</w:t>
      </w:r>
    </w:p>
    <w:p w:rsidR="00287506" w:rsidRDefault="00287506" w:rsidP="00287506">
      <w:pPr>
        <w:pStyle w:val="Akapitzlist"/>
        <w:numPr>
          <w:ilvl w:val="0"/>
          <w:numId w:val="1"/>
        </w:numPr>
      </w:pPr>
      <w:r>
        <w:t>Współczesne wykorzystanie dziedzictwa kulturowego</w:t>
      </w:r>
    </w:p>
    <w:p w:rsidR="00287506" w:rsidRDefault="00287506" w:rsidP="00287506">
      <w:pPr>
        <w:pStyle w:val="Akapitzlist"/>
        <w:numPr>
          <w:ilvl w:val="0"/>
          <w:numId w:val="1"/>
        </w:numPr>
      </w:pPr>
      <w:r>
        <w:t>Digitalizacja dziedzictwa kulturowego</w:t>
      </w:r>
    </w:p>
    <w:p w:rsidR="00287506" w:rsidRDefault="00287506" w:rsidP="00287506">
      <w:pPr>
        <w:pStyle w:val="Akapitzlist"/>
        <w:numPr>
          <w:ilvl w:val="0"/>
          <w:numId w:val="1"/>
        </w:numPr>
      </w:pPr>
      <w:r>
        <w:t>Wykorzystanie dziedzictwa dla potrzeb turystyki kulturowej</w:t>
      </w:r>
    </w:p>
    <w:p w:rsidR="00287506" w:rsidRDefault="00287506" w:rsidP="00287506">
      <w:pPr>
        <w:pStyle w:val="Akapitzlist"/>
        <w:numPr>
          <w:ilvl w:val="0"/>
          <w:numId w:val="1"/>
        </w:numPr>
      </w:pPr>
      <w:r>
        <w:t>Dostępność instytucji kultury (dla osób z niepełnosprawnościami, starszych, opiekunów z dziećmi)</w:t>
      </w:r>
    </w:p>
    <w:p w:rsidR="00287506" w:rsidRDefault="00287506" w:rsidP="00287506">
      <w:pPr>
        <w:pStyle w:val="Akapitzlist"/>
        <w:numPr>
          <w:ilvl w:val="0"/>
          <w:numId w:val="1"/>
        </w:numPr>
      </w:pPr>
      <w:r>
        <w:t>Ekologiczne aspekty związane z zarządzaniem kulturą</w:t>
      </w:r>
    </w:p>
    <w:p w:rsidR="00287506" w:rsidRDefault="00287506" w:rsidP="00287506">
      <w:pPr>
        <w:pStyle w:val="Akapitzlist"/>
        <w:numPr>
          <w:ilvl w:val="0"/>
          <w:numId w:val="1"/>
        </w:numPr>
      </w:pPr>
      <w:r>
        <w:t>Wyzwania dla zarządzania kulturą związane z pandemią COVID-19</w:t>
      </w:r>
    </w:p>
    <w:p w:rsidR="00287506" w:rsidRDefault="00287506" w:rsidP="00287506">
      <w:pPr>
        <w:pStyle w:val="Akapitzlist"/>
        <w:numPr>
          <w:ilvl w:val="0"/>
          <w:numId w:val="1"/>
        </w:numPr>
      </w:pPr>
      <w:r>
        <w:t>Rozwój kadr kultury</w:t>
      </w:r>
    </w:p>
    <w:p w:rsidR="00387078" w:rsidRDefault="00287506" w:rsidP="00287506">
      <w:r>
        <w:t xml:space="preserve">Studenci mogą zgłaszać także własne tematy dotyczące interesujących ich aspektów, mieszczące się w ramach zarządzania kulturą. </w:t>
      </w:r>
    </w:p>
    <w:sectPr w:rsidR="00387078" w:rsidSect="00FA1A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C7B9C"/>
    <w:multiLevelType w:val="hybridMultilevel"/>
    <w:tmpl w:val="BDF4B2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7506"/>
    <w:rsid w:val="00046F4C"/>
    <w:rsid w:val="00047104"/>
    <w:rsid w:val="00086C6C"/>
    <w:rsid w:val="000E6B2B"/>
    <w:rsid w:val="001C6641"/>
    <w:rsid w:val="00237741"/>
    <w:rsid w:val="00287506"/>
    <w:rsid w:val="002E2968"/>
    <w:rsid w:val="003032D1"/>
    <w:rsid w:val="00326C3A"/>
    <w:rsid w:val="0040329F"/>
    <w:rsid w:val="006A634E"/>
    <w:rsid w:val="007B493B"/>
    <w:rsid w:val="008B062B"/>
    <w:rsid w:val="009376E2"/>
    <w:rsid w:val="00A606C0"/>
    <w:rsid w:val="00A96C34"/>
    <w:rsid w:val="00B2665A"/>
    <w:rsid w:val="00BB1A5A"/>
    <w:rsid w:val="00D43A89"/>
    <w:rsid w:val="00D953D8"/>
    <w:rsid w:val="00DE57CF"/>
    <w:rsid w:val="00EA7A27"/>
    <w:rsid w:val="00F873E7"/>
    <w:rsid w:val="00FA1A77"/>
    <w:rsid w:val="00FF5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1A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75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640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Konior</dc:creator>
  <cp:lastModifiedBy>RK</cp:lastModifiedBy>
  <cp:revision>2</cp:revision>
  <dcterms:created xsi:type="dcterms:W3CDTF">2021-09-13T11:54:00Z</dcterms:created>
  <dcterms:modified xsi:type="dcterms:W3CDTF">2021-09-13T11:54:00Z</dcterms:modified>
</cp:coreProperties>
</file>